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전산물리 기말 프로젝트 보고서 </w:t>
      </w:r>
    </w:p>
    <w:p w:rsidR="00000000" w:rsidDel="00000000" w:rsidP="00000000" w:rsidRDefault="00000000" w:rsidRPr="00000000" w14:paraId="00000002">
      <w:pPr>
        <w:jc w:val="center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&lt;유한요소 해석법을 이용한 핀 유용도 해석&gt;</w:t>
      </w:r>
    </w:p>
    <w:p w:rsidR="00000000" w:rsidDel="00000000" w:rsidP="00000000" w:rsidRDefault="00000000" w:rsidRPr="00000000" w14:paraId="00000003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righ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정준상, 김영훈</w:t>
      </w:r>
    </w:p>
    <w:p w:rsidR="00000000" w:rsidDel="00000000" w:rsidP="00000000" w:rsidRDefault="00000000" w:rsidRPr="00000000" w14:paraId="00000005">
      <w:pPr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유한요소 해석법을 이용한 핀 유용도 해석을 진행하였다. 본 보고서는 유한요소 해석 모델 개발 과정, 모델 아이디어에 대한 간략한 설명, 그리고 분석 결과를 포함하고 있다.</w:t>
      </w:r>
    </w:p>
    <w:p w:rsidR="00000000" w:rsidDel="00000000" w:rsidP="00000000" w:rsidRDefault="00000000" w:rsidRPr="00000000" w14:paraId="00000007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시중에는 여러 모양의 핀 (fin) 이 있다. 핀이란 전열면적을 넓혀 대류열전달을 촉진시키기 위한 구조물로, 열교환기, 컴퓨터 heat sink 등에 사용된다. 우리는 이 중 어떤 모양의 핀이 제일 효율적인지 알고 싶었고, 이를 진행하기 위해 유한요소 해석법을 사용하였다. </w:t>
      </w:r>
    </w:p>
    <w:p w:rsidR="00000000" w:rsidDel="00000000" w:rsidP="00000000" w:rsidRDefault="00000000" w:rsidRPr="00000000" w14:paraId="00000009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  <w:highlight w:val="yellow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highlight w:val="yellow"/>
          <w:rtl w:val="0"/>
        </w:rPr>
        <w:t xml:space="preserve">이를 통해 분석한 결과 [~~~~~] 하다는 결과를 얻었고, [~~~~~] … [~~~~~~].</w:t>
      </w:r>
    </w:p>
    <w:p w:rsidR="00000000" w:rsidDel="00000000" w:rsidP="00000000" w:rsidRDefault="00000000" w:rsidRPr="00000000" w14:paraId="0000000A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jc w:val="both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모델 개발 과정 및 결과</w:t>
      </w:r>
    </w:p>
    <w:p w:rsidR="00000000" w:rsidDel="00000000" w:rsidP="00000000" w:rsidRDefault="00000000" w:rsidRPr="00000000" w14:paraId="0000000D">
      <w:pPr>
        <w:jc w:val="both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jc w:val="both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Background : Finite element method (FEM) and transient heat transfer</w:t>
      </w:r>
    </w:p>
    <w:p w:rsidR="00000000" w:rsidDel="00000000" w:rsidP="00000000" w:rsidRDefault="00000000" w:rsidRPr="00000000" w14:paraId="0000000F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모델 개발 과정을 설명하기에 앞서 유한요소 해석법에 대해 설명하고자 한다. 유한요소 해석법이란 “여러 메쉬 (mesh) 를 계산함으로써 해를 얻을 수 있는 수치해석적 방법” 이다. 유한요소 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해석법은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보 (beam) 의 처짐, 좌굴하중 (critical load), 유체 해석 등, 지배방정식은 알지만 엄밀해를 구하기 힘든 경우에 많이 쓰인다.</w:t>
      </w:r>
    </w:p>
    <w:p w:rsidR="00000000" w:rsidDel="00000000" w:rsidP="00000000" w:rsidRDefault="00000000" w:rsidRPr="00000000" w14:paraId="00000010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유한요소 해석법은 주어진 모형을 “여러개의 요소 (element)" 로 나눠 계산이 이뤄지는데, 이 요소들의 집합을 메쉬 (mesh) 라 부른다. 또한 요소는 다수의 노드 (node) 로 이뤄지는데, 결국 유한요소 해석법의 계산은 각 노드간 상호작용임을 암시한다.</w:t>
      </w:r>
    </w:p>
    <w:p w:rsidR="00000000" w:rsidDel="00000000" w:rsidP="00000000" w:rsidRDefault="00000000" w:rsidRPr="00000000" w14:paraId="00000011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141.73228346456688"/>
        <w:jc w:val="center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2438100" cy="1080000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100" cy="1080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정리하자면 유한요소 해석법은 주어진 기하요소를 메쉬화 시켜 여러개의 요소로 나눠, 요소 속 노드간 계산을 통해 해를 얻는 방법이다. 이를 그림으로 나타내면 다음과 같다.</w:t>
      </w:r>
    </w:p>
    <w:p w:rsidR="00000000" w:rsidDel="00000000" w:rsidP="00000000" w:rsidRDefault="00000000" w:rsidRPr="00000000" w14:paraId="00000015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141.73228346456688"/>
        <w:jc w:val="center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3909600" cy="2160000"/>
            <wp:effectExtent b="12700" l="12700" r="12700" t="1270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2160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우리는 이 유한요소 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해석법으로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각기 다른 핀의 효율을 계산하고자 한다. 그런데 이를 어떻게 적용해야 할까?</w:t>
      </w:r>
    </w:p>
    <w:p w:rsidR="00000000" w:rsidDel="00000000" w:rsidP="00000000" w:rsidRDefault="00000000" w:rsidRPr="00000000" w14:paraId="00000019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이를 진행하기 위해 우선 열전달이 어떻게 이뤄지는지 알아야 한다. 다음 식은 공간과 시간에 따른 열확산 방정식이다.</w:t>
      </w:r>
    </w:p>
    <w:p w:rsidR="00000000" w:rsidDel="00000000" w:rsidP="00000000" w:rsidRDefault="00000000" w:rsidRPr="00000000" w14:paraId="0000001B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141.73228346456688"/>
        <w:jc w:val="center"/>
        <w:rPr>
          <w:rFonts w:ascii="Nanum Gothic" w:cs="Nanum Gothic" w:eastAsia="Nanum Gothic" w:hAnsi="Nanum Gothic"/>
          <w:b w:val="1"/>
          <w:sz w:val="28"/>
          <w:szCs w:val="28"/>
        </w:rPr>
      </w:pPr>
      <m:oMath>
        <m:f>
          <m:f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m:t>∂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2</m:t>
                </m:r>
              </m:sup>
            </m:sSup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T</m:t>
            </m:r>
          </m:num>
          <m:den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x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2</m:t>
                </m:r>
              </m:sup>
            </m:sSup>
          </m:den>
        </m:f>
        <m:r>
          <w:rPr>
            <w:rFonts w:ascii="Nanum Gothic" w:cs="Nanum Gothic" w:eastAsia="Nanum Gothic" w:hAnsi="Nanum Gothic"/>
            <w:b w:val="1"/>
            <w:sz w:val="28"/>
            <w:szCs w:val="28"/>
          </w:rPr>
          <m:t xml:space="preserve">+</m:t>
        </m:r>
        <m:f>
          <m:f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2</m:t>
                </m:r>
              </m:sup>
            </m:sSup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T</m:t>
            </m:r>
          </m:num>
          <m:den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y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2</m:t>
                </m:r>
              </m:sup>
            </m:sSup>
          </m:den>
        </m:f>
        <m:r>
          <w:rPr>
            <w:rFonts w:ascii="Nanum Gothic" w:cs="Nanum Gothic" w:eastAsia="Nanum Gothic" w:hAnsi="Nanum Gothic"/>
            <w:b w:val="1"/>
            <w:sz w:val="28"/>
            <w:szCs w:val="28"/>
          </w:rPr>
          <m:t xml:space="preserve">+</m:t>
        </m:r>
        <m:f>
          <m:f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2</m:t>
                </m:r>
              </m:sup>
            </m:sSup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T</m:t>
            </m:r>
          </m:num>
          <m:den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z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2</m:t>
                </m:r>
              </m:sup>
            </m:sSup>
          </m:den>
        </m:f>
        <m:r>
          <w:rPr>
            <w:rFonts w:ascii="Nanum Gothic" w:cs="Nanum Gothic" w:eastAsia="Nanum Gothic" w:hAnsi="Nanum Gothic"/>
            <w:b w:val="1"/>
            <w:sz w:val="28"/>
            <w:szCs w:val="28"/>
          </w:rPr>
          <m:t xml:space="preserve">+</m:t>
        </m:r>
        <m:f>
          <m:f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fPr>
          <m:num>
            <m:acc>
              <m:accPr>
                <m:chr m:val="̇"/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acc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q</m:t>
                </m:r>
              </m:e>
            </m:acc>
          </m:num>
          <m:den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k</m:t>
            </m:r>
          </m:den>
        </m:f>
        <m:r>
          <w:rPr>
            <w:rFonts w:ascii="Nanum Gothic" w:cs="Nanum Gothic" w:eastAsia="Nanum Gothic" w:hAnsi="Nanum Gothic"/>
            <w:b w:val="1"/>
            <w:sz w:val="28"/>
            <w:szCs w:val="28"/>
          </w:rPr>
          <m:t xml:space="preserve">=</m:t>
        </m:r>
        <m:f>
          <m:f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fPr>
          <m:num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1</m:t>
            </m:r>
          </m:num>
          <m:den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>α</m:t>
            </m:r>
          </m:den>
        </m:f>
        <m:f>
          <m:f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fPr>
          <m:num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>∂</m:t>
            </m:r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T</m:t>
            </m:r>
          </m:num>
          <m:den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>∂</m:t>
            </m:r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t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141.73228346456688"/>
        <w:jc w:val="center"/>
        <w:rPr>
          <w:rFonts w:ascii="Nanum Gothic" w:cs="Nanum Gothic" w:eastAsia="Nanum Gothic" w:hAnsi="Nanum Gothic"/>
          <w:b w:val="1"/>
          <w:sz w:val="20"/>
          <w:szCs w:val="20"/>
        </w:rPr>
      </w:pPr>
      <m:oMath>
        <m:r>
          <m:t>α</m:t>
        </m:r>
        <m:r>
          <w:rPr>
            <w:rFonts w:ascii="Nanum Gothic" w:cs="Nanum Gothic" w:eastAsia="Nanum Gothic" w:hAnsi="Nanum Gothic"/>
            <w:b w:val="1"/>
            <w:sz w:val="20"/>
            <w:szCs w:val="20"/>
          </w:rPr>
          <m:t xml:space="preserve"> : thermal diffusivity,  k : thermal conductivity,  </m:t>
        </m:r>
        <m:acc>
          <m:accPr>
            <m:chr m:val="̇"/>
            <m:ctrl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m:ctrlPr>
          </m:accPr>
          <m:e>
            <m: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  <m:t xml:space="preserve">q</m:t>
            </m:r>
          </m:e>
        </m:acc>
        <m:r>
          <w:rPr>
            <w:rFonts w:ascii="Nanum Gothic" w:cs="Nanum Gothic" w:eastAsia="Nanum Gothic" w:hAnsi="Nanum Gothic"/>
            <w:b w:val="1"/>
            <w:sz w:val="20"/>
            <w:szCs w:val="20"/>
          </w:rPr>
          <m:t xml:space="preserve"> : generative heat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열확산 방정식은 (해를 구하는 것과 다르게) 생각 외로 매우 단순하다. 에너지 평형법에 기초해 있기 때문이다. 위 식에서 앞선 세항 (</w:t>
      </w:r>
      <m:oMath>
        <m:sSup>
          <m:sSupPr>
            <m:ctrlPr>
              <w:rPr>
                <w:rFonts w:ascii="Nanum Gothic" w:cs="Nanum Gothic" w:eastAsia="Nanum Gothic" w:hAnsi="Nanum Gothic"/>
                <w:sz w:val="20"/>
                <w:szCs w:val="20"/>
              </w:rPr>
            </m:ctrlPr>
          </m:sSupPr>
          <m:e>
            <m:r>
              <w:rPr>
                <w:rFonts w:ascii="Nanum Gothic" w:cs="Nanum Gothic" w:eastAsia="Nanum Gothic" w:hAnsi="Nanum Gothic"/>
                <w:sz w:val="20"/>
                <w:szCs w:val="20"/>
              </w:rPr>
              <m:t xml:space="preserve">⛛</m:t>
            </m:r>
          </m:e>
          <m:sup>
            <m:r>
              <w:rPr>
                <w:rFonts w:ascii="Nanum Gothic" w:cs="Nanum Gothic" w:eastAsia="Nanum Gothic" w:hAnsi="Nanum Gothic"/>
                <w:sz w:val="20"/>
                <w:szCs w:val="20"/>
              </w:rPr>
              <m:t xml:space="preserve">2</m:t>
            </m:r>
          </m:sup>
        </m:sSup>
        <m:r>
          <w:rPr>
            <w:rFonts w:ascii="Nanum Gothic" w:cs="Nanum Gothic" w:eastAsia="Nanum Gothic" w:hAnsi="Nanum Gothic"/>
            <w:sz w:val="20"/>
            <w:szCs w:val="20"/>
          </w:rPr>
          <m:t xml:space="preserve">T</m:t>
        </m:r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) 는 검사체적에 들어오는 열, </w:t>
      </w:r>
      <m:oMath>
        <m:f>
          <m:fPr>
            <m:ctrlPr>
              <w:rPr>
                <w:rFonts w:ascii="Nanum Gothic" w:cs="Nanum Gothic" w:eastAsia="Nanum Gothic" w:hAnsi="Nanum Gothic"/>
                <w:sz w:val="20"/>
                <w:szCs w:val="20"/>
              </w:rPr>
            </m:ctrlPr>
          </m:fPr>
          <m:num>
            <m:acc>
              <m:accPr>
                <m:chr m:val="̇"/>
                <m:ctrlPr>
                  <w:rPr>
                    <w:rFonts w:ascii="Nanum Gothic" w:cs="Nanum Gothic" w:eastAsia="Nanum Gothic" w:hAnsi="Nanum Gothic"/>
                    <w:sz w:val="20"/>
                    <w:szCs w:val="20"/>
                  </w:rPr>
                </m:ctrlPr>
              </m:accPr>
              <m:e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q</m:t>
                </m:r>
              </m:e>
            </m:acc>
          </m:num>
          <m:den>
            <m:r>
              <w:rPr>
                <w:rFonts w:ascii="Nanum Gothic" w:cs="Nanum Gothic" w:eastAsia="Nanum Gothic" w:hAnsi="Nanum Gothic"/>
                <w:sz w:val="20"/>
                <w:szCs w:val="20"/>
              </w:rPr>
              <m:t xml:space="preserve">k</m:t>
            </m:r>
          </m:den>
        </m:f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는 검사체적에서 발생하는 열, 마지막으로 </w:t>
      </w:r>
      <m:oMath>
        <m:f>
          <m:fPr>
            <m:ctrlPr>
              <w:rPr>
                <w:rFonts w:ascii="Nanum Gothic" w:cs="Nanum Gothic" w:eastAsia="Nanum Gothic" w:hAnsi="Nanum Gothic"/>
                <w:sz w:val="20"/>
                <w:szCs w:val="20"/>
              </w:rPr>
            </m:ctrlPr>
          </m:fPr>
          <m:num>
            <m:r>
              <w:rPr>
                <w:rFonts w:ascii="Nanum Gothic" w:cs="Nanum Gothic" w:eastAsia="Nanum Gothic" w:hAnsi="Nanum Gothic"/>
                <w:sz w:val="20"/>
                <w:szCs w:val="20"/>
              </w:rPr>
              <m:t xml:space="preserve">1</m:t>
            </m:r>
          </m:num>
          <m:den>
            <m:r>
              <w:rPr>
                <w:rFonts w:ascii="Nanum Gothic" w:cs="Nanum Gothic" w:eastAsia="Nanum Gothic" w:hAnsi="Nanum Gothic"/>
                <w:sz w:val="20"/>
                <w:szCs w:val="20"/>
              </w:rPr>
              <m:t>α</m:t>
            </m:r>
          </m:den>
        </m:f>
        <m:f>
          <m:fPr>
            <m:ctrlPr>
              <w:rPr>
                <w:rFonts w:ascii="Nanum Gothic" w:cs="Nanum Gothic" w:eastAsia="Nanum Gothic" w:hAnsi="Nanum Gothic"/>
                <w:sz w:val="20"/>
                <w:szCs w:val="20"/>
              </w:rPr>
            </m:ctrlPr>
          </m:fPr>
          <m:num>
            <m:r>
              <w:rPr>
                <w:rFonts w:ascii="Nanum Gothic" w:cs="Nanum Gothic" w:eastAsia="Nanum Gothic" w:hAnsi="Nanum Gothic"/>
                <w:sz w:val="20"/>
                <w:szCs w:val="20"/>
              </w:rPr>
              <m:t>∂</m:t>
            </m:r>
            <m:r>
              <w:rPr>
                <w:rFonts w:ascii="Nanum Gothic" w:cs="Nanum Gothic" w:eastAsia="Nanum Gothic" w:hAnsi="Nanum Gothic"/>
                <w:sz w:val="20"/>
                <w:szCs w:val="20"/>
              </w:rPr>
              <m:t xml:space="preserve">T</m:t>
            </m:r>
          </m:num>
          <m:den>
            <m:r>
              <w:rPr>
                <w:rFonts w:ascii="Nanum Gothic" w:cs="Nanum Gothic" w:eastAsia="Nanum Gothic" w:hAnsi="Nanum Gothic"/>
                <w:sz w:val="20"/>
                <w:szCs w:val="20"/>
              </w:rPr>
              <m:t>∂</m:t>
            </m:r>
            <m:r>
              <w:rPr>
                <w:rFonts w:ascii="Nanum Gothic" w:cs="Nanum Gothic" w:eastAsia="Nanum Gothic" w:hAnsi="Nanum Gothic"/>
                <w:sz w:val="20"/>
                <w:szCs w:val="20"/>
              </w:rPr>
              <m:t xml:space="preserve">t</m:t>
            </m:r>
          </m:den>
        </m:f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는 체적이 방출하는 열이다. 즉, 열확산 방정식은 “들어오는 열 = 나가는 열" 인 것이다.</w:t>
      </w:r>
    </w:p>
    <w:p w:rsidR="00000000" w:rsidDel="00000000" w:rsidP="00000000" w:rsidRDefault="00000000" w:rsidRPr="00000000" w14:paraId="00000020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이를 유한요소 해석법에 적용시켜 다음과 같은 메쉬를 생각해보자.</w:t>
      </w:r>
    </w:p>
    <w:p w:rsidR="00000000" w:rsidDel="00000000" w:rsidP="00000000" w:rsidRDefault="00000000" w:rsidRPr="00000000" w14:paraId="00000021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469.0" w:type="dxa"/>
        <w:jc w:val="left"/>
        <w:tblLayout w:type="fixed"/>
        <w:tblLook w:val="0600"/>
      </w:tblPr>
      <w:tblGrid>
        <w:gridCol w:w="5234.5"/>
        <w:gridCol w:w="5234.5"/>
        <w:tblGridChange w:id="0">
          <w:tblGrid>
            <w:gridCol w:w="5234.5"/>
            <w:gridCol w:w="523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ind w:firstLine="141.73228346456688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9050" distT="19050" distL="19050" distR="19050">
                  <wp:extent cx="2273684" cy="2160000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84" cy="216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141.7322834645671"/>
              <w:jc w:val="both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앞서 열확산 방정식은 들어오는 열과 나가는 열이 같다 하였다. 이를 식으로 나타내면 다음과 같다.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141.7322834645671"/>
              <w:jc w:val="both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141.7322834645671"/>
              <w:jc w:val="center"/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Nanum Gothic" w:cs="Nanum Gothic" w:eastAsia="Nanum Gothic" w:hAnsi="Nanum Gothic"/>
                      <w:b w:val="1"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Nanum Gothic" w:cs="Nanum Gothic" w:eastAsia="Nanum Gothic" w:hAnsi="Nanum Gothic"/>
                          <w:b w:val="1"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Nanum Gothic" w:cs="Nanum Gothic" w:eastAsia="Nanum Gothic" w:hAnsi="Nanum Gothic"/>
                          <w:b w:val="1"/>
                          <w:sz w:val="28"/>
                          <w:szCs w:val="28"/>
                        </w:rPr>
                        <m:t xml:space="preserve">E</m:t>
                      </m:r>
                    </m:e>
                  </m:acc>
                </m:e>
                <m:sub>
                  <m:r>
                    <w:rPr>
                      <w:rFonts w:ascii="Nanum Gothic" w:cs="Nanum Gothic" w:eastAsia="Nanum Gothic" w:hAnsi="Nanum Gothic"/>
                      <w:b w:val="1"/>
                      <w:sz w:val="28"/>
                      <w:szCs w:val="28"/>
                    </w:rPr>
                    <m:t xml:space="preserve">in</m:t>
                  </m:r>
                </m:sub>
              </m:sSub>
              <m:r>
                <w:rPr>
                  <w:rFonts w:ascii="Nanum Gothic" w:cs="Nanum Gothic" w:eastAsia="Nanum Gothic" w:hAnsi="Nanum Gothic"/>
                  <w:b w:val="1"/>
                  <w:sz w:val="28"/>
                  <w:szCs w:val="28"/>
                </w:rPr>
                <m:t xml:space="preserve"> + </m:t>
              </m:r>
              <m:sSub>
                <m:sSubPr>
                  <m:ctrlPr>
                    <w:rPr>
                      <w:rFonts w:ascii="Nanum Gothic" w:cs="Nanum Gothic" w:eastAsia="Nanum Gothic" w:hAnsi="Nanum Gothic"/>
                      <w:b w:val="1"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Nanum Gothic" w:cs="Nanum Gothic" w:eastAsia="Nanum Gothic" w:hAnsi="Nanum Gothic"/>
                          <w:b w:val="1"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Nanum Gothic" w:cs="Nanum Gothic" w:eastAsia="Nanum Gothic" w:hAnsi="Nanum Gothic"/>
                          <w:b w:val="1"/>
                          <w:sz w:val="28"/>
                          <w:szCs w:val="28"/>
                        </w:rPr>
                        <m:t xml:space="preserve">E</m:t>
                      </m:r>
                    </m:e>
                  </m:acc>
                </m:e>
                <m:sub>
                  <m:r>
                    <w:rPr>
                      <w:rFonts w:ascii="Nanum Gothic" w:cs="Nanum Gothic" w:eastAsia="Nanum Gothic" w:hAnsi="Nanum Gothic"/>
                      <w:b w:val="1"/>
                      <w:sz w:val="28"/>
                      <w:szCs w:val="28"/>
                    </w:rPr>
                    <m:t xml:space="preserve">generate</m:t>
                  </m:r>
                </m:sub>
              </m:sSub>
              <m:r>
                <w:rPr>
                  <w:rFonts w:ascii="Nanum Gothic" w:cs="Nanum Gothic" w:eastAsia="Nanum Gothic" w:hAnsi="Nanum Gothic"/>
                  <w:b w:val="1"/>
                  <w:sz w:val="28"/>
                  <w:szCs w:val="28"/>
                </w:rPr>
                <m:t xml:space="preserve"> = </m:t>
              </m:r>
              <m:sSub>
                <m:sSubPr>
                  <m:ctrlPr>
                    <w:rPr>
                      <w:rFonts w:ascii="Nanum Gothic" w:cs="Nanum Gothic" w:eastAsia="Nanum Gothic" w:hAnsi="Nanum Gothic"/>
                      <w:b w:val="1"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Nanum Gothic" w:cs="Nanum Gothic" w:eastAsia="Nanum Gothic" w:hAnsi="Nanum Gothic"/>
                          <w:b w:val="1"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Nanum Gothic" w:cs="Nanum Gothic" w:eastAsia="Nanum Gothic" w:hAnsi="Nanum Gothic"/>
                          <w:b w:val="1"/>
                          <w:sz w:val="28"/>
                          <w:szCs w:val="28"/>
                        </w:rPr>
                        <m:t xml:space="preserve">E</m:t>
                      </m:r>
                    </m:e>
                  </m:acc>
                </m:e>
                <m:sub>
                  <m:r>
                    <w:rPr>
                      <w:rFonts w:ascii="Nanum Gothic" w:cs="Nanum Gothic" w:eastAsia="Nanum Gothic" w:hAnsi="Nanum Gothic"/>
                      <w:b w:val="1"/>
                      <w:sz w:val="28"/>
                      <w:szCs w:val="28"/>
                    </w:rPr>
                    <m:t xml:space="preserve">out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141.7322834645671"/>
              <w:jc w:val="both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141.7322834645671"/>
              <w:jc w:val="both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 때 메쉬에서 발생되는 열, </w:t>
            </w:r>
            <m:oMath>
              <m:sSub>
                <m:sSubPr>
                  <m:ctrlPr>
                    <w:rPr>
                      <w:rFonts w:ascii="Nanum Gothic" w:cs="Nanum Gothic" w:eastAsia="Nanum Gothic" w:hAnsi="Nanum Gothic"/>
                      <w:sz w:val="20"/>
                      <w:szCs w:val="2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Nanum Gothic" w:cs="Nanum Gothic" w:eastAsia="Nanum Gothic" w:hAnsi="Nanum Gothic"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Nanum Gothic" w:cs="Nanum Gothic" w:eastAsia="Nanum Gothic" w:hAnsi="Nanum Gothic"/>
                          <w:sz w:val="20"/>
                          <w:szCs w:val="20"/>
                        </w:rPr>
                        <m:t xml:space="preserve">E</m:t>
                      </m:r>
                    </m:e>
                  </m:acc>
                </m:e>
                <m:sub>
                  <m:r>
                    <w:rPr>
                      <w:rFonts w:ascii="Nanum Gothic" w:cs="Nanum Gothic" w:eastAsia="Nanum Gothic" w:hAnsi="Nanum Gothic"/>
                      <w:sz w:val="20"/>
                      <w:szCs w:val="20"/>
                    </w:rPr>
                    <m:t xml:space="preserve">generate</m:t>
                  </m:r>
                </m:sub>
              </m:sSub>
            </m:oMath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 을 0 이라 가정하면, 노드 (m,n) 에 들어오는 열은 방출하는 열과 같다.</w:t>
            </w:r>
          </w:p>
        </w:tc>
      </w:tr>
    </w:tbl>
    <w:p w:rsidR="00000000" w:rsidDel="00000000" w:rsidP="00000000" w:rsidRDefault="00000000" w:rsidRPr="00000000" w14:paraId="00000028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240" w:lineRule="auto"/>
        <w:ind w:firstLine="141.7322834645671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이에 그치지 않고 앞서 열확산 방정식에 유한 차분법 (finite difference method) 를 적용하자. 이를 적용하는 이유는 애초에 메쉬가 등간격으로 나뉘어져 있고, 이를 통해 </w:t>
      </w:r>
      <m:oMath>
        <m:f>
          <m:fPr>
            <m:ctrlPr>
              <w:rPr>
                <w:rFonts w:ascii="Nanum Gothic" w:cs="Nanum Gothic" w:eastAsia="Nanum Gothic" w:hAnsi="Nanum Gothic"/>
                <w:sz w:val="20"/>
                <w:szCs w:val="20"/>
              </w:rPr>
            </m:ctrlPr>
          </m:fPr>
          <m:num>
            <m:sSup>
              <m:sSupPr>
                <m:ctrlPr>
                  <w:rPr>
                    <w:rFonts w:ascii="Nanum Gothic" w:cs="Nanum Gothic" w:eastAsia="Nanum Gothic" w:hAnsi="Nanum Gothic"/>
                    <w:sz w:val="20"/>
                    <w:szCs w:val="20"/>
                  </w:rPr>
                </m:ctrlPr>
              </m:sSupPr>
              <m:e>
                <m:r>
                  <m:t>∂</m:t>
                </m:r>
              </m:e>
              <m:sup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2</m:t>
                </m:r>
              </m:sup>
            </m:sSup>
            <m:r>
              <w:rPr>
                <w:rFonts w:ascii="Nanum Gothic" w:cs="Nanum Gothic" w:eastAsia="Nanum Gothic" w:hAnsi="Nanum Gothic"/>
                <w:sz w:val="20"/>
                <w:szCs w:val="20"/>
              </w:rPr>
              <m:t xml:space="preserve">T</m:t>
            </m:r>
          </m:num>
          <m:den>
            <m:r>
              <w:rPr>
                <w:rFonts w:ascii="Nanum Gothic" w:cs="Nanum Gothic" w:eastAsia="Nanum Gothic" w:hAnsi="Nanum Gothic"/>
                <w:sz w:val="20"/>
                <w:szCs w:val="20"/>
              </w:rPr>
              <m:t>∂</m:t>
            </m:r>
            <m:sSup>
              <m:sSupPr>
                <m:ctrlPr>
                  <w:rPr>
                    <w:rFonts w:ascii="Nanum Gothic" w:cs="Nanum Gothic" w:eastAsia="Nanum Gothic" w:hAnsi="Nanum Gothic"/>
                    <w:sz w:val="20"/>
                    <w:szCs w:val="20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x</m:t>
                </m:r>
              </m:e>
              <m:sup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을 </w:t>
      </w:r>
      <m:oMath>
        <m:f>
          <m:fPr>
            <m:ctrlPr>
              <w:rPr>
                <w:rFonts w:ascii="Nanum Gothic" w:cs="Nanum Gothic" w:eastAsia="Nanum Gothic" w:hAnsi="Nanum Gothic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Nanum Gothic" w:cs="Nanum Gothic" w:eastAsia="Nanum Gothic" w:hAnsi="Nanum Gothic"/>
                    <w:sz w:val="20"/>
                    <w:szCs w:val="20"/>
                  </w:rPr>
                </m:ctrlPr>
              </m:sSubPr>
              <m:e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T</m:t>
                </m:r>
              </m:e>
              <m:sub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(m + 1, n)</m:t>
                </m:r>
              </m:sub>
            </m:sSub>
            <m:r>
              <w:rPr>
                <w:rFonts w:ascii="Nanum Gothic" w:cs="Nanum Gothic" w:eastAsia="Nanum Gothic" w:hAnsi="Nanum Gothic"/>
                <w:sz w:val="20"/>
                <w:szCs w:val="20"/>
              </w:rPr>
              <m:t xml:space="preserve"> - 2</m:t>
            </m:r>
            <m:sSub>
              <m:sSubPr>
                <m:ctrlPr>
                  <w:rPr>
                    <w:rFonts w:ascii="Nanum Gothic" w:cs="Nanum Gothic" w:eastAsia="Nanum Gothic" w:hAnsi="Nanum Gothic"/>
                    <w:sz w:val="20"/>
                    <w:szCs w:val="20"/>
                  </w:rPr>
                </m:ctrlPr>
              </m:sSubPr>
              <m:e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T</m:t>
                </m:r>
              </m:e>
              <m:sub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(m,n)</m:t>
                </m:r>
              </m:sub>
            </m:sSub>
            <m:r>
              <w:rPr>
                <w:rFonts w:ascii="Nanum Gothic" w:cs="Nanum Gothic" w:eastAsia="Nanum Gothic" w:hAnsi="Nanum Gothic"/>
                <w:sz w:val="20"/>
                <w:szCs w:val="20"/>
              </w:rPr>
              <m:t xml:space="preserve"> + </m:t>
            </m:r>
            <m:sSub>
              <m:sSubPr>
                <m:ctrlPr>
                  <w:rPr>
                    <w:rFonts w:ascii="Nanum Gothic" w:cs="Nanum Gothic" w:eastAsia="Nanum Gothic" w:hAnsi="Nanum Gothic"/>
                    <w:sz w:val="20"/>
                    <w:szCs w:val="20"/>
                  </w:rPr>
                </m:ctrlPr>
              </m:sSubPr>
              <m:e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T</m:t>
                </m:r>
              </m:e>
              <m:sub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(m-1, n)</m:t>
                </m:r>
              </m:sub>
            </m:sSub>
          </m:num>
          <m:den>
            <m:r>
              <w:rPr>
                <w:rFonts w:ascii="Nanum Gothic" w:cs="Nanum Gothic" w:eastAsia="Nanum Gothic" w:hAnsi="Nanum Gothic"/>
                <w:sz w:val="20"/>
                <w:szCs w:val="20"/>
              </w:rPr>
              <m:t xml:space="preserve">d</m:t>
            </m:r>
            <m:sSup>
              <m:sSupPr>
                <m:ctrlPr>
                  <w:rPr>
                    <w:rFonts w:ascii="Nanum Gothic" w:cs="Nanum Gothic" w:eastAsia="Nanum Gothic" w:hAnsi="Nanum Gothic"/>
                    <w:sz w:val="20"/>
                    <w:szCs w:val="20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x</m:t>
                </m:r>
              </m:e>
              <m:sup>
                <m:r>
                  <w:rPr>
                    <w:rFonts w:ascii="Nanum Gothic" w:cs="Nanum Gothic" w:eastAsia="Nanum Gothic" w:hAnsi="Nanum Gothic"/>
                    <w:sz w:val="20"/>
                    <w:szCs w:val="20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처럼 나타낼 수 있기 때문이다.</w:t>
      </w:r>
    </w:p>
    <w:p w:rsidR="00000000" w:rsidDel="00000000" w:rsidP="00000000" w:rsidRDefault="00000000" w:rsidRPr="00000000" w14:paraId="0000002A">
      <w:pPr>
        <w:widowControl w:val="0"/>
        <w:spacing w:line="240" w:lineRule="auto"/>
        <w:ind w:firstLine="141.7322834645671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결국 위 과정을 거쳐 식을 정리하면 열확산 방정식은 다음처럼 나타낼 수 있다.</w:t>
      </w:r>
    </w:p>
    <w:p w:rsidR="00000000" w:rsidDel="00000000" w:rsidP="00000000" w:rsidRDefault="00000000" w:rsidRPr="00000000" w14:paraId="0000002B">
      <w:pPr>
        <w:widowControl w:val="0"/>
        <w:spacing w:line="240" w:lineRule="auto"/>
        <w:ind w:firstLine="141.7322834645671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ind w:firstLine="141.7322834645671"/>
        <w:jc w:val="center"/>
        <w:rPr>
          <w:rFonts w:ascii="Nanum Gothic" w:cs="Nanum Gothic" w:eastAsia="Nanum Gothic" w:hAnsi="Nanum Gothic"/>
          <w:b w:val="1"/>
          <w:sz w:val="28"/>
          <w:szCs w:val="28"/>
        </w:rPr>
      </w:pPr>
      <m:oMath>
        <m:sSub>
          <m:sSub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T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p+1</m:t>
                </m:r>
              </m:sup>
            </m:sSup>
          </m:e>
          <m:sub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(m,n)</m:t>
            </m:r>
          </m:sub>
        </m:sSub>
        <m:r>
          <w:rPr>
            <w:rFonts w:ascii="Nanum Gothic" w:cs="Nanum Gothic" w:eastAsia="Nanum Gothic" w:hAnsi="Nanum Gothic"/>
            <w:b w:val="1"/>
            <w:sz w:val="28"/>
            <w:szCs w:val="28"/>
          </w:rPr>
          <m:t xml:space="preserve">=Fo(</m:t>
        </m:r>
        <m:sSub>
          <m:sSub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T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p</m:t>
                </m:r>
              </m:sup>
            </m:sSup>
          </m:e>
          <m:sub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(m+1,n)</m:t>
            </m:r>
          </m:sub>
        </m:sSub>
        <m:r>
          <w:rPr>
            <w:rFonts w:ascii="Nanum Gothic" w:cs="Nanum Gothic" w:eastAsia="Nanum Gothic" w:hAnsi="Nanum Gothic"/>
            <w:b w:val="1"/>
            <w:sz w:val="28"/>
            <w:szCs w:val="28"/>
          </w:rPr>
          <m:t xml:space="preserve">+</m:t>
        </m:r>
        <m:sSub>
          <m:sSub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T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p</m:t>
                </m:r>
              </m:sup>
            </m:sSup>
          </m:e>
          <m:sub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(m-1,n)</m:t>
            </m:r>
          </m:sub>
        </m:sSub>
        <m:r>
          <w:rPr>
            <w:rFonts w:ascii="Nanum Gothic" w:cs="Nanum Gothic" w:eastAsia="Nanum Gothic" w:hAnsi="Nanum Gothic"/>
            <w:b w:val="1"/>
            <w:sz w:val="28"/>
            <w:szCs w:val="28"/>
          </w:rPr>
          <m:t xml:space="preserve">+</m:t>
        </m:r>
        <m:sSub>
          <m:sSub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T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p</m:t>
                </m:r>
              </m:sup>
            </m:sSup>
          </m:e>
          <m:sub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(m,n+1)</m:t>
            </m:r>
          </m:sub>
        </m:sSub>
        <m:r>
          <w:rPr>
            <w:rFonts w:ascii="Nanum Gothic" w:cs="Nanum Gothic" w:eastAsia="Nanum Gothic" w:hAnsi="Nanum Gothic"/>
            <w:b w:val="1"/>
            <w:sz w:val="28"/>
            <w:szCs w:val="28"/>
          </w:rPr>
          <m:t xml:space="preserve">+</m:t>
        </m:r>
        <m:sSub>
          <m:sSub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T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p</m:t>
                </m:r>
              </m:sup>
            </m:sSup>
          </m:e>
          <m:sub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(m,n-1)</m:t>
            </m:r>
          </m:sub>
        </m:sSub>
        <m:r>
          <w:rPr>
            <w:rFonts w:ascii="Nanum Gothic" w:cs="Nanum Gothic" w:eastAsia="Nanum Gothic" w:hAnsi="Nanum Gothic"/>
            <w:b w:val="1"/>
            <w:sz w:val="28"/>
            <w:szCs w:val="28"/>
          </w:rPr>
          <m:t xml:space="preserve">)+(1-4Fo)</m:t>
        </m:r>
        <m:sSub>
          <m:sSubPr>
            <m:ctrlP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</m:ctrlPr>
              </m:sSupPr>
              <m:e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T</m:t>
                </m:r>
              </m:e>
              <m:sup>
                <m:r>
                  <w:rPr>
                    <w:rFonts w:ascii="Nanum Gothic" w:cs="Nanum Gothic" w:eastAsia="Nanum Gothic" w:hAnsi="Nanum Gothic"/>
                    <w:b w:val="1"/>
                    <w:sz w:val="28"/>
                    <w:szCs w:val="28"/>
                  </w:rPr>
                  <m:t xml:space="preserve">p</m:t>
                </m:r>
              </m:sup>
            </m:sSup>
          </m:e>
          <m:sub>
            <m:r>
              <w:rPr>
                <w:rFonts w:ascii="Nanum Gothic" w:cs="Nanum Gothic" w:eastAsia="Nanum Gothic" w:hAnsi="Nanum Gothic"/>
                <w:b w:val="1"/>
                <w:sz w:val="28"/>
                <w:szCs w:val="28"/>
              </w:rPr>
              <m:t xml:space="preserve">(m,n)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40" w:lineRule="auto"/>
        <w:ind w:firstLine="141.7322834645671"/>
        <w:jc w:val="center"/>
        <w:rPr>
          <w:rFonts w:ascii="Nanum Gothic" w:cs="Nanum Gothic" w:eastAsia="Nanum Gothic" w:hAnsi="Nanum Gothic"/>
          <w:b w:val="1"/>
          <w:sz w:val="20"/>
          <w:szCs w:val="20"/>
        </w:rPr>
      </w:pPr>
      <m:oMath>
        <m:r>
          <w:rPr>
            <w:rFonts w:ascii="Nanum Gothic" w:cs="Nanum Gothic" w:eastAsia="Nanum Gothic" w:hAnsi="Nanum Gothic"/>
            <w:b w:val="1"/>
            <w:sz w:val="20"/>
            <w:szCs w:val="20"/>
          </w:rPr>
          <m:t xml:space="preserve">Fo : fourier number = </m:t>
        </m:r>
        <m:f>
          <m:fPr>
            <m:ctrl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m:ctrlPr>
          </m:fPr>
          <m:num>
            <m: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  <m:t>α</m:t>
            </m:r>
            <m: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  <m:t>Δ</m:t>
            </m:r>
            <m: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  <m:t xml:space="preserve">t</m:t>
            </m:r>
          </m:num>
          <m:den>
            <m: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  <m:t xml:space="preserve">dx*dy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여기서 푸리에 수 (fourier number) 는 쉽게말해 “단위 시간동안 열이 이동하는 거리" 를 의미한다. </w:t>
      </w:r>
      <m:oMath>
        <m:r>
          <m:t>α</m:t>
        </m:r>
        <m:r>
          <m:t>Δ</m:t>
        </m:r>
        <m:r>
          <w:rPr>
            <w:rFonts w:ascii="Nanum Gothic" w:cs="Nanum Gothic" w:eastAsia="Nanum Gothic" w:hAnsi="Nanum Gothic"/>
            <w:sz w:val="20"/>
            <w:szCs w:val="20"/>
          </w:rPr>
          <m:t xml:space="preserve">t</m:t>
        </m:r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는 단위 시간 </w:t>
      </w:r>
      <m:oMath>
        <m:r>
          <m:t>Δ</m:t>
        </m:r>
        <m:r>
          <w:rPr>
            <w:rFonts w:ascii="Nanum Gothic" w:cs="Nanum Gothic" w:eastAsia="Nanum Gothic" w:hAnsi="Nanum Gothic"/>
            <w:sz w:val="20"/>
            <w:szCs w:val="20"/>
          </w:rPr>
          <m:t xml:space="preserve">t</m:t>
        </m:r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동안 열확산이 일어난 면적을 의미하고, </w:t>
      </w:r>
      <m:oMath>
        <m:r>
          <w:rPr>
            <w:rFonts w:ascii="Nanum Gothic" w:cs="Nanum Gothic" w:eastAsia="Nanum Gothic" w:hAnsi="Nanum Gothic"/>
            <w:sz w:val="20"/>
            <w:szCs w:val="20"/>
          </w:rPr>
          <m:t xml:space="preserve">dx*dy</m:t>
        </m:r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는 우리가 생성한 요소의 크기를 뜻한다. 때문에 만약 </w:t>
      </w:r>
      <m:oMath>
        <m:r>
          <w:rPr>
            <w:rFonts w:ascii="Nanum Gothic" w:cs="Nanum Gothic" w:eastAsia="Nanum Gothic" w:hAnsi="Nanum Gothic"/>
            <w:sz w:val="20"/>
            <w:szCs w:val="20"/>
          </w:rPr>
          <m:t xml:space="preserve">Fo </m:t>
        </m:r>
        <m:r>
          <w:rPr>
            <w:rFonts w:ascii="Nanum Gothic" w:cs="Nanum Gothic" w:eastAsia="Nanum Gothic" w:hAnsi="Nanum Gothic"/>
            <w:sz w:val="20"/>
            <w:szCs w:val="20"/>
          </w:rPr>
          <m:t>≤</m:t>
        </m:r>
        <m:r>
          <w:rPr>
            <w:rFonts w:ascii="Nanum Gothic" w:cs="Nanum Gothic" w:eastAsia="Nanum Gothic" w:hAnsi="Nanum Gothic"/>
            <w:sz w:val="20"/>
            <w:szCs w:val="20"/>
          </w:rPr>
          <m:t xml:space="preserve"> 0</m:t>
        </m:r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이라면 유한요소 해석법을 진행할 수 없다. 애초에 단위 시간동안 확산된 열이 인접한 노드를 지나 다른 노드에 까지 영향을 미치기 때문이다.</w:t>
      </w:r>
    </w:p>
    <w:p w:rsidR="00000000" w:rsidDel="00000000" w:rsidP="00000000" w:rsidRDefault="00000000" w:rsidRPr="00000000" w14:paraId="00000030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또한 위 식은 매우 한정된 상황에서만 맞는다. 위 메쉬를 보면 노드 (m,n) 에는 인접한 4 개의 노드가 있고, 그 4 개는 모두 전도를 통해 열이 전달된다. 때문에 위 식은 정확히 말하자면 “전도를 통한 열확산 상황에서의 유한요소 해석법" 이다.</w:t>
      </w:r>
    </w:p>
    <w:p w:rsidR="00000000" w:rsidDel="00000000" w:rsidP="00000000" w:rsidRDefault="00000000" w:rsidRPr="00000000" w14:paraId="00000032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하지만 우리는 더 많은 상황에도 적용시키고 싶었고, 조사 결과 다음과 같은 참고 자료를 찾을 수 있었다.</w:t>
      </w:r>
    </w:p>
    <w:p w:rsidR="00000000" w:rsidDel="00000000" w:rsidP="00000000" w:rsidRDefault="00000000" w:rsidRPr="00000000" w14:paraId="00000033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141.73228346456688"/>
        <w:jc w:val="center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9050" distT="19050" distL="19050" distR="19050">
            <wp:extent cx="5671700" cy="3470975"/>
            <wp:effectExtent b="12700" l="12700" r="12700" t="127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1700" cy="34709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141.73228346456688"/>
        <w:jc w:val="center"/>
        <w:rPr>
          <w:rFonts w:ascii="Nanum Gothic" w:cs="Nanum Gothic" w:eastAsia="Nanum Gothic" w:hAnsi="Nanum Gothic"/>
          <w:sz w:val="16"/>
          <w:szCs w:val="16"/>
        </w:rPr>
      </w:pPr>
      <w:r w:rsidDel="00000000" w:rsidR="00000000" w:rsidRPr="00000000">
        <w:rPr>
          <w:rFonts w:ascii="Nanum Gothic" w:cs="Nanum Gothic" w:eastAsia="Nanum Gothic" w:hAnsi="Nanum Gothic"/>
          <w:sz w:val="16"/>
          <w:szCs w:val="16"/>
          <w:rtl w:val="0"/>
        </w:rPr>
        <w:t xml:space="preserve">Bergman, T. L., and Frank P. Incropera. Fundamentals of Heat and Mass Transfer. Seventh edition. Wiley, 2011, 330-334</w:t>
      </w:r>
    </w:p>
    <w:p w:rsidR="00000000" w:rsidDel="00000000" w:rsidP="00000000" w:rsidRDefault="00000000" w:rsidRPr="00000000" w14:paraId="00000036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이를 통해 우리는 전도와 대류로 인한 과도 열전달 (transient heat transfer) 상황을 유한요소 해석법에 적용할 수 있었고, 최종 결과물에서 이를 구현하였다.</w:t>
      </w:r>
    </w:p>
    <w:p w:rsidR="00000000" w:rsidDel="00000000" w:rsidP="00000000" w:rsidRDefault="00000000" w:rsidRPr="00000000" w14:paraId="00000038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jc w:val="both"/>
        <w:rPr>
          <w:rFonts w:ascii="Nanum Gothic" w:cs="Nanum Gothic" w:eastAsia="Nanum Gothic" w:hAnsi="Nanum Gothic"/>
          <w:b w:val="1"/>
          <w:sz w:val="20"/>
          <w:szCs w:val="20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First model</w:t>
      </w:r>
    </w:p>
    <w:p w:rsidR="00000000" w:rsidDel="00000000" w:rsidP="00000000" w:rsidRDefault="00000000" w:rsidRPr="00000000" w14:paraId="0000003B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일단 시험삼아 대류 열전달을 고려하지 않은 유한요소 해석 모델을 만들었다.</w:t>
      </w:r>
    </w:p>
    <w:p w:rsidR="00000000" w:rsidDel="00000000" w:rsidP="00000000" w:rsidRDefault="00000000" w:rsidRPr="00000000" w14:paraId="0000003C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141.73228346456688"/>
        <w:jc w:val="center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9050" distT="19050" distL="19050" distR="19050">
            <wp:extent cx="5643429" cy="25200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429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해당 모델은 메쉬 크기, boundary condition, initial condition 등을 자유롭게 조절할 수 있고, 계산 결과를 plot 시키거나 계산 과정을 avi 파일로 저장할 수 있다.</w:t>
      </w:r>
    </w:p>
    <w:p w:rsidR="00000000" w:rsidDel="00000000" w:rsidP="00000000" w:rsidRDefault="00000000" w:rsidRPr="00000000" w14:paraId="00000040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469.0" w:type="dxa"/>
        <w:jc w:val="left"/>
        <w:tblLayout w:type="fixed"/>
        <w:tblLook w:val="0600"/>
      </w:tblPr>
      <w:tblGrid>
        <w:gridCol w:w="3489.6666666666665"/>
        <w:gridCol w:w="3489.6666666666665"/>
        <w:gridCol w:w="3489.6666666666665"/>
        <w:tblGridChange w:id="0">
          <w:tblGrid>
            <w:gridCol w:w="3489.6666666666665"/>
            <w:gridCol w:w="3489.6666666666665"/>
            <w:gridCol w:w="348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9050" distT="19050" distL="19050" distR="19050">
                  <wp:extent cx="2076450" cy="1955800"/>
                  <wp:effectExtent b="12700" l="12700" r="12700" t="1270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955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9050" distT="19050" distL="19050" distR="19050">
                  <wp:extent cx="2076450" cy="1955800"/>
                  <wp:effectExtent b="12700" l="12700" r="12700" t="1270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955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9050" distT="19050" distL="19050" distR="19050">
                  <wp:extent cx="2076450" cy="1955800"/>
                  <wp:effectExtent b="12700" l="12700" r="12700" t="1270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955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4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이를 구현하며 몇가지 문제점과 개발 방향을 되잡을 수 있었다.</w:t>
      </w:r>
    </w:p>
    <w:p w:rsidR="00000000" w:rsidDel="00000000" w:rsidP="00000000" w:rsidRDefault="00000000" w:rsidRPr="00000000" w14:paraId="00000046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가장 큰 문제점은 계산량이었다. 우리가 더 높은 정확도와 (온도 grid 의) 해상도를 원할수록 더 작은 메쉬 크기 </w:t>
      </w:r>
      <m:oMath>
        <m:r>
          <w:rPr>
            <w:rFonts w:ascii="Nanum Gothic" w:cs="Nanum Gothic" w:eastAsia="Nanum Gothic" w:hAnsi="Nanum Gothic"/>
            <w:sz w:val="20"/>
            <w:szCs w:val="20"/>
          </w:rPr>
          <m:t xml:space="preserve">(dx*dy)</m:t>
        </m:r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를 설정해야 한다. 하지만 메쉬 크기가 작아지면 해석 안정성을 위해 단위시간 </w:t>
      </w:r>
      <m:oMath>
        <m:r>
          <w:rPr>
            <w:rFonts w:ascii="Nanum Gothic" w:cs="Nanum Gothic" w:eastAsia="Nanum Gothic" w:hAnsi="Nanum Gothic"/>
            <w:sz w:val="20"/>
            <w:szCs w:val="20"/>
          </w:rPr>
          <m:t xml:space="preserve">dt</m:t>
        </m:r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또한 작아져야 한다. (</w:t>
      </w:r>
      <m:oMath>
        <m:r>
          <w:rPr>
            <w:rFonts w:ascii="Nanum Gothic" w:cs="Nanum Gothic" w:eastAsia="Nanum Gothic" w:hAnsi="Nanum Gothic"/>
            <w:sz w:val="20"/>
            <w:szCs w:val="20"/>
          </w:rPr>
          <m:t xml:space="preserve">1-4Fo </m:t>
        </m:r>
        <m:r>
          <w:rPr>
            <w:rFonts w:ascii="Nanum Gothic" w:cs="Nanum Gothic" w:eastAsia="Nanum Gothic" w:hAnsi="Nanum Gothic"/>
            <w:sz w:val="20"/>
            <w:szCs w:val="20"/>
          </w:rPr>
          <m:t>≥</m:t>
        </m:r>
        <m:r>
          <w:rPr>
            <w:rFonts w:ascii="Nanum Gothic" w:cs="Nanum Gothic" w:eastAsia="Nanum Gothic" w:hAnsi="Nanum Gothic"/>
            <w:sz w:val="20"/>
            <w:szCs w:val="20"/>
          </w:rPr>
          <m:t xml:space="preserve"> 0</m:t>
        </m:r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) 때문에 정확성이 높을수록 계산해야될 요소 수도 많아지고, 정상상태 (steady state) 에 도달하기 위한 iteration 또한 많아져, 계산량이 곱절로 늘어났다. (</w:t>
      </w:r>
      <m:oMath>
        <m:r>
          <w:rPr>
            <w:rFonts w:ascii="Nanum Gothic" w:cs="Nanum Gothic" w:eastAsia="Nanum Gothic" w:hAnsi="Nanum Gothic"/>
            <w:sz w:val="20"/>
            <w:szCs w:val="20"/>
          </w:rPr>
          <m:t xml:space="preserve">dt</m:t>
        </m:r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가 작아지므로 시간 </w:t>
      </w:r>
      <m:oMath>
        <m:r>
          <w:rPr>
            <w:rFonts w:ascii="Nanum Gothic" w:cs="Nanum Gothic" w:eastAsia="Nanum Gothic" w:hAnsi="Nanum Gothic"/>
            <w:sz w:val="20"/>
            <w:szCs w:val="20"/>
          </w:rPr>
          <m:t xml:space="preserve">T</m:t>
        </m:r>
      </m:oMath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까지 도달하기까지 더 많은 반복이 필요하다.)</w:t>
      </w:r>
    </w:p>
    <w:p w:rsidR="00000000" w:rsidDel="00000000" w:rsidP="00000000" w:rsidRDefault="00000000" w:rsidRPr="00000000" w14:paraId="00000048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두번째 문제로 계산 과정을 저장하는데 또한 오래 걸린다는 것이었다. 해당 모델이 계산 과정을 저장하는 방식은, plot 된 figure 의 RGB 값을 OpenCV 로 읽어들여 frame 마다 저장하는 방식이다. 즉, 한 iteration 이 완료될 때마다 figure 의 RGB 를 추출해 저장하는 것이다. 이는 당연히 느릴 수밖에 없다.</w:t>
      </w:r>
    </w:p>
    <w:p w:rsidR="00000000" w:rsidDel="00000000" w:rsidP="00000000" w:rsidRDefault="00000000" w:rsidRPr="00000000" w14:paraId="00000049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(matplotlib 의 figure 는 자체적으로 plot 의 RGB 값을 보여주는 기능이 없다. 때문에 이를 가능케하기 위해선 matplotlib 의 backend 를 이용해야 한다. 즉, 복잡하고 추출하는데도 오래 걸린다.)</w:t>
      </w:r>
    </w:p>
    <w:p w:rsidR="00000000" w:rsidDel="00000000" w:rsidP="00000000" w:rsidRDefault="00000000" w:rsidRPr="00000000" w14:paraId="0000004A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하지만 단점만 있던것은 아니었다. 우선 각 iteration 별 계산이 어떻게 이뤄질지 구체화 되었고 (iteration 별 boundary 에 있는 노드의 온도 설정, 메모리 누수 방지 등), 문제점을 파악했으므로 이를 보완할 여지가 있었다. 또한 여러 편의 기능을 확장시킬 필요성과 이들을 각기 관리할 필요성을 느꼈다.</w:t>
      </w:r>
    </w:p>
    <w:p w:rsidR="00000000" w:rsidDel="00000000" w:rsidP="00000000" w:rsidRDefault="00000000" w:rsidRPr="00000000" w14:paraId="0000004C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jc w:val="both"/>
        <w:rPr>
          <w:rFonts w:ascii="Nanum Gothic" w:cs="Nanum Gothic" w:eastAsia="Nanum Gothic" w:hAnsi="Nanum Gothic"/>
          <w:b w:val="1"/>
          <w:sz w:val="20"/>
          <w:szCs w:val="20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Second model</w:t>
      </w:r>
    </w:p>
    <w:p w:rsidR="00000000" w:rsidDel="00000000" w:rsidP="00000000" w:rsidRDefault="00000000" w:rsidRPr="00000000" w14:paraId="0000004F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앞서 인지한 문제점을 상기하며 두번째 모델을 만들었다. 이에 대한 전체 소스코드와 사용법은 github repository 에서 확인할 수 있다. (</w:t>
      </w:r>
      <w:hyperlink r:id="rId14">
        <w:r w:rsidDel="00000000" w:rsidR="00000000" w:rsidRPr="00000000">
          <w:rPr>
            <w:rFonts w:ascii="Nanum Gothic" w:cs="Nanum Gothic" w:eastAsia="Nanum Gothic" w:hAnsi="Nanum Gothic"/>
            <w:color w:val="1155cc"/>
            <w:sz w:val="20"/>
            <w:szCs w:val="20"/>
            <w:u w:val="single"/>
            <w:rtl w:val="0"/>
          </w:rPr>
          <w:t xml:space="preserve">https://github.com/jbw9964/FEM_2d.git</w:t>
        </w:r>
      </w:hyperlink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50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firstLine="141.73228346456688"/>
        <w:jc w:val="center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9050" distT="19050" distL="19050" distR="19050">
            <wp:extent cx="4034735" cy="25200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5352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4735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두번째 모델은 각 iteration 별 계산량을 줄이고 matplotlib 의 FuncAnimation 을 이용해 계산 과정을 gif 로 볼 수 있다. 또한 핀을 세가지 기하형태 (직사각형, 반원, 삼각형) 로 나타낼 수 있고, 전도와 대류로 인한 열전달을 포함해 계산하였다.</w:t>
      </w:r>
    </w:p>
    <w:p w:rsidR="00000000" w:rsidDel="00000000" w:rsidP="00000000" w:rsidRDefault="00000000" w:rsidRPr="00000000" w14:paraId="00000054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440.0" w:type="dxa"/>
        <w:jc w:val="left"/>
        <w:tblLayout w:type="fixed"/>
        <w:tblLook w:val="0600"/>
      </w:tblPr>
      <w:tblGrid>
        <w:gridCol w:w="6060"/>
        <w:gridCol w:w="4380"/>
        <w:tblGridChange w:id="0">
          <w:tblGrid>
            <w:gridCol w:w="6060"/>
            <w:gridCol w:w="4380"/>
          </w:tblGrid>
        </w:tblGridChange>
      </w:tblGrid>
      <w:tr>
        <w:trPr>
          <w:cantSplit w:val="0"/>
          <w:trHeight w:val="1277.7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9050" distT="19050" distL="19050" distR="19050">
                  <wp:extent cx="3599999" cy="1398898"/>
                  <wp:effectExtent b="12700" l="12700" r="12700" t="1270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999" cy="139889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141.7322834645671"/>
              <w:jc w:val="both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그림을 보면 핀의 경계면이 Bound_node 로 구분되는 것을 볼 수 있고, 각 기하 형태는 </w:t>
            </w:r>
            <m:oMath>
              <m:r>
                <w:rPr>
                  <w:rFonts w:ascii="Nanum Gothic" w:cs="Nanum Gothic" w:eastAsia="Nanum Gothic" w:hAnsi="Nanum Gothic"/>
                  <w:sz w:val="20"/>
                  <w:szCs w:val="20"/>
                </w:rPr>
                <m:t xml:space="preserve">y=0</m:t>
              </m:r>
            </m:oMath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 축에 고정되어 있다.</w:t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141.7322834645671"/>
              <w:jc w:val="both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141.7322834645671"/>
              <w:jc w:val="both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또한 세번째 그림을 보면 fin 의 초기 온도와 boundary temperature 가 조절 가능함을 알 수 있다.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141.7322834645671"/>
              <w:jc w:val="both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141.7322834645671"/>
              <w:jc w:val="both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이외에도 계산 과정을 한 plot 에 보여주는 기능, 핀이 정상상태에 도달할 때까지 자동 계산하는 기능, 계산 과정을 저장, 불러오는 기능 등을 추가하였다.</w:t>
            </w:r>
          </w:p>
        </w:tc>
      </w:tr>
      <w:tr>
        <w:trPr>
          <w:cantSplit w:val="0"/>
          <w:trHeight w:val="1277.7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2.7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3600000" cy="1723256"/>
                  <wp:effectExtent b="12700" l="12700" r="12700" t="12700"/>
                  <wp:docPr id="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723256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2.7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2520000" cy="1982446"/>
                  <wp:effectExtent b="12700" l="12700" r="12700" t="1270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982446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5.2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9050" distT="19050" distL="19050" distR="19050">
                  <wp:extent cx="3714750" cy="1447800"/>
                  <wp:effectExtent b="12700" l="12700" r="12700" t="12700"/>
                  <wp:docPr id="1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447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5.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ind w:left="720" w:hanging="360"/>
        <w:jc w:val="both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모델 아이디어</w:t>
      </w:r>
    </w:p>
    <w:p w:rsidR="00000000" w:rsidDel="00000000" w:rsidP="00000000" w:rsidRDefault="00000000" w:rsidRPr="00000000" w14:paraId="00000068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앞서 두번째 모델은 계산량을 줄여 속도를 빠르게 했다 하였다. 이를 어떤 방식으로 해결하였는지 설명하도록 하겠다. 우선 두번째 모델의 구조를 보자.</w:t>
      </w:r>
    </w:p>
    <w:p w:rsidR="00000000" w:rsidDel="00000000" w:rsidP="00000000" w:rsidRDefault="00000000" w:rsidRPr="00000000" w14:paraId="00000069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firstLine="141.73228346456688"/>
        <w:jc w:val="center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9050" distT="19050" distL="19050" distR="19050">
            <wp:extent cx="2882571" cy="18000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5352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571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위 코드 중, Bound_node class 는 핀의 경계면을 표시할 empty class 이다. 그리고 Mesh class 는 핀의 기하 형태를 만들고 경계면 위치를 저장하는 class 이다. 마지막으로 FEM_2D class 는 위 Mesh class 의 정보를 이용해 온도 grid 를 계산하는 class 이다. </w:t>
      </w:r>
    </w:p>
    <w:p w:rsidR="00000000" w:rsidDel="00000000" w:rsidP="00000000" w:rsidRDefault="00000000" w:rsidRPr="00000000" w14:paraId="0000006D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이들을 기능적인 측면에서 바라보면 Bound_node 는 Mesh 의 subset, Mesh 는 FEM_2D 의 subset 임을 알 수 있다. 그리고 소스코드를 보면 Bound_node 는 Mesh class 내부 member 로 사용되고, Mesh 는 FEM_2D class 내부 member 로 사용됨을 확인할 수 있다.</w:t>
      </w:r>
    </w:p>
    <w:p w:rsidR="00000000" w:rsidDel="00000000" w:rsidP="00000000" w:rsidRDefault="00000000" w:rsidRPr="00000000" w14:paraId="0000006E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때문에 각 class 들을 기능적으로, 공간적으로 나타내면 다음 그림과 같다.</w:t>
      </w:r>
    </w:p>
    <w:p w:rsidR="00000000" w:rsidDel="00000000" w:rsidP="00000000" w:rsidRDefault="00000000" w:rsidRPr="00000000" w14:paraId="0000006F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440.0" w:type="dxa"/>
        <w:jc w:val="left"/>
        <w:tblLayout w:type="fixed"/>
        <w:tblLook w:val="0600"/>
      </w:tblPr>
      <w:tblGrid>
        <w:gridCol w:w="6135"/>
        <w:gridCol w:w="4305"/>
        <w:tblGridChange w:id="0">
          <w:tblGrid>
            <w:gridCol w:w="6135"/>
            <w:gridCol w:w="43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ind w:firstLine="141.73228346456688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3181350" cy="1358900"/>
                  <wp:effectExtent b="12700" l="12700" r="12700" t="12700"/>
                  <wp:docPr id="12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1358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1800000" cy="1861086"/>
                  <wp:effectExtent b="12700" l="12700" r="12700" t="12700"/>
                  <wp:docPr id="4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61086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이처럼 구조를 설계하면 2 가지 이점이 있다. 첫째로 유한요소 해석법을 이용해 온도 계산을 진행할 때, 오직 핀 내부에 존재하는 메쉬만 계산하면 된다. 한번 메쉬 그림을 자세히 보자.</w:t>
      </w:r>
    </w:p>
    <w:p w:rsidR="00000000" w:rsidDel="00000000" w:rsidP="00000000" w:rsidRDefault="00000000" w:rsidRPr="00000000" w14:paraId="00000074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firstLine="141.73228346456688"/>
        <w:jc w:val="center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3295543" cy="2880000"/>
            <wp:effectExtent b="0" l="0" r="0" t="0"/>
            <wp:docPr id="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543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앞서 Bound_node 를 통해 핀의 경계면을 표시한다 하였다. 그런데 우리가 원하는 것은 결국 (테두리를 포함한) 핀의 내부 온도 변화일 뿐이다. 즉, Bound_node 바깥은 계산할 필요가 없다는 것이다. 이전 첫번째 모델의 경우 전체 메쉬를 계산하여 시간이 오래걸렸지만, 위 구조를 가진 두번째 모델은 필요한 영역만 계산하여 계산량을 한번 줄일 수 있다.</w:t>
      </w:r>
    </w:p>
    <w:p w:rsidR="00000000" w:rsidDel="00000000" w:rsidP="00000000" w:rsidRDefault="00000000" w:rsidRPr="00000000" w14:paraId="00000078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두번째 이점은 각 class 별 기능을 다르게 만들어 관리하기 편하고, 궁극적으로 2 개의 메쉬를 통해 온도계산과 정보처리를 빠르게 한다는 점이다. 이를 그림을 통해 알아보자.</w:t>
      </w:r>
    </w:p>
    <w:p w:rsidR="00000000" w:rsidDel="00000000" w:rsidP="00000000" w:rsidRDefault="00000000" w:rsidRPr="00000000" w14:paraId="0000007A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firstLine="141.73228346456688"/>
        <w:jc w:val="center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4680000" cy="2352676"/>
            <wp:effectExtent b="12700" l="12700" r="12700" t="12700"/>
            <wp:docPr id="1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526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앞서 FEM_2D 는 Mesh 의 정보를 이용해 온도 grid 를 계산한다 하였다. 두번째 모델에서 핀의 기하 형태가 만들어졌을때, 모델은 2 개의 메쉬를 생성한다. 하나는 온도 grid 를 나타내는 메쉬, 다른 하나는 기하 형태에 따른 정보를 저장할 메쉬이다.</w:t>
      </w:r>
    </w:p>
    <w:p w:rsidR="00000000" w:rsidDel="00000000" w:rsidP="00000000" w:rsidRDefault="00000000" w:rsidRPr="00000000" w14:paraId="0000007E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여기서 중요한 것은 정보 메쉬인데, 기하 형태가 선언되면 시간이 조금 걸리더라도 핀의 테두리 위치와 내부의 위치를 나눠서 각기 따로 저장해둔다. 이렇게 둘을 나누는 이유가 있는데, 핀 내부는 오직 전도로 인한 열전달, 테두리는 전도와 대류로 인한 열전달이 일어나기 때문이다.</w:t>
      </w:r>
    </w:p>
    <w:p w:rsidR="00000000" w:rsidDel="00000000" w:rsidP="00000000" w:rsidRDefault="00000000" w:rsidRPr="00000000" w14:paraId="0000007F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앞서 전도로 인한 열전달은 대류가 있을때에 비해 식이 간단했었다. 그래서 계산을 convolution 형태로 진행할 수 있고, 이를 통해 계산 시간을 줄일 수 있다.</w:t>
      </w:r>
    </w:p>
    <w:p w:rsidR="00000000" w:rsidDel="00000000" w:rsidP="00000000" w:rsidRDefault="00000000" w:rsidRPr="00000000" w14:paraId="00000080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반면 핀의 테두리는 인접한 노드가 몇개인지, exterior, interior 노드인지에 따라 계산방식이 달라진다. 때문에 각 테두리 node 마다 이를 상황에 맞게 계산한다.</w:t>
      </w:r>
    </w:p>
    <w:p w:rsidR="00000000" w:rsidDel="00000000" w:rsidP="00000000" w:rsidRDefault="00000000" w:rsidRPr="00000000" w14:paraId="00000081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결국 정리하자면, 외부 메쉬는 계산에서 제외하여 계산량을 줄이고, 핀 내부 온도계산은 convolution 을 통해 계산 속도를 높였다. 이러한 방식으로 첫번째 모델에 비해 더 빠른 계산 속도를 보였다.</w:t>
      </w:r>
    </w:p>
    <w:p w:rsidR="00000000" w:rsidDel="00000000" w:rsidP="00000000" w:rsidRDefault="00000000" w:rsidRPr="00000000" w14:paraId="00000083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ind w:left="720" w:hanging="360"/>
        <w:jc w:val="both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핀 분석 결과</w:t>
      </w:r>
    </w:p>
    <w:p w:rsidR="00000000" w:rsidDel="00000000" w:rsidP="00000000" w:rsidRDefault="00000000" w:rsidRPr="00000000" w14:paraId="00000086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이제 Python 으로 구현한 유한요소 해석 모델을 통해 핀을 분석해보자.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firstLine="141.73228346456688"/>
        <w:jc w:val="both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720.0000000000001" w:top="720.0000000000001" w:left="720.0000000000001" w:right="720.00000000000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jpg"/><Relationship Id="rId11" Type="http://schemas.openxmlformats.org/officeDocument/2006/relationships/image" Target="media/image7.png"/><Relationship Id="rId22" Type="http://schemas.openxmlformats.org/officeDocument/2006/relationships/image" Target="media/image16.jpg"/><Relationship Id="rId10" Type="http://schemas.openxmlformats.org/officeDocument/2006/relationships/image" Target="media/image6.png"/><Relationship Id="rId21" Type="http://schemas.openxmlformats.org/officeDocument/2006/relationships/image" Target="media/image12.jpg"/><Relationship Id="rId13" Type="http://schemas.openxmlformats.org/officeDocument/2006/relationships/image" Target="media/image1.png"/><Relationship Id="rId12" Type="http://schemas.openxmlformats.org/officeDocument/2006/relationships/image" Target="media/image10.png"/><Relationship Id="rId23" Type="http://schemas.openxmlformats.org/officeDocument/2006/relationships/image" Target="media/image1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3.png"/><Relationship Id="rId14" Type="http://schemas.openxmlformats.org/officeDocument/2006/relationships/hyperlink" Target="https://github.com/jbw9964/FEM_2d.git" TargetMode="External"/><Relationship Id="rId17" Type="http://schemas.openxmlformats.org/officeDocument/2006/relationships/image" Target="media/image17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9.png"/><Relationship Id="rId18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